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271E" w14:textId="71759353" w:rsidR="0041454D" w:rsidRPr="009D3A4F" w:rsidRDefault="0041454D">
      <w:pPr>
        <w:rPr>
          <w:b/>
          <w:bCs/>
        </w:rPr>
      </w:pPr>
      <w:r w:rsidRPr="009D3A4F">
        <w:rPr>
          <w:b/>
          <w:bCs/>
        </w:rPr>
        <w:t>Lesson 1: The Magna Carta</w:t>
      </w:r>
    </w:p>
    <w:p w14:paraId="46A1B9D6" w14:textId="702B7919" w:rsidR="0041454D" w:rsidRDefault="0041454D">
      <w:r w:rsidRPr="009D3A4F">
        <w:rPr>
          <w:i/>
          <w:iCs/>
        </w:rPr>
        <w:t>Station One</w:t>
      </w:r>
      <w:r>
        <w:t xml:space="preserve"> – What is the Magna Carta? Watch the video “</w:t>
      </w:r>
      <w:hyperlink r:id="rId7" w:history="1">
        <w:r w:rsidRPr="0041454D">
          <w:rPr>
            <w:rStyle w:val="Hyperlink"/>
          </w:rPr>
          <w:t>What is Magna Carta</w:t>
        </w:r>
      </w:hyperlink>
      <w:r>
        <w:t xml:space="preserve">” and </w:t>
      </w:r>
      <w:r w:rsidR="004F6504">
        <w:t>answer the questions below.</w:t>
      </w:r>
    </w:p>
    <w:p w14:paraId="4ED1AF57" w14:textId="464FDE21" w:rsidR="004F6504" w:rsidRDefault="004F6504" w:rsidP="009D3A4F">
      <w:pPr>
        <w:pStyle w:val="ListParagraph"/>
        <w:numPr>
          <w:ilvl w:val="0"/>
          <w:numId w:val="1"/>
        </w:numPr>
        <w:spacing w:line="480" w:lineRule="auto"/>
      </w:pPr>
      <w:r>
        <w:t xml:space="preserve">The Magna Carta was signed in the year ______________. </w:t>
      </w:r>
    </w:p>
    <w:p w14:paraId="01096219" w14:textId="73E67A91" w:rsidR="004F6504" w:rsidRDefault="004F6504" w:rsidP="009D3A4F">
      <w:pPr>
        <w:pStyle w:val="ListParagraph"/>
        <w:numPr>
          <w:ilvl w:val="0"/>
          <w:numId w:val="1"/>
        </w:numPr>
        <w:spacing w:line="480" w:lineRule="auto"/>
      </w:pPr>
      <w:r>
        <w:t>What were 2 reasons John was seen as a terrible king?</w:t>
      </w:r>
    </w:p>
    <w:p w14:paraId="6BF8FC04" w14:textId="1C44A703" w:rsidR="004F6504" w:rsidRDefault="004F6504" w:rsidP="009D3A4F">
      <w:pPr>
        <w:pStyle w:val="ListParagraph"/>
        <w:numPr>
          <w:ilvl w:val="0"/>
          <w:numId w:val="1"/>
        </w:numPr>
        <w:spacing w:line="480" w:lineRule="auto"/>
      </w:pPr>
      <w:r>
        <w:t>What does the most famous clause of the Magna Carta give to English citizens?</w:t>
      </w:r>
    </w:p>
    <w:p w14:paraId="6EF9AFB1" w14:textId="4650E474" w:rsidR="003D4D15" w:rsidRDefault="003D4D15" w:rsidP="003D4D15">
      <w:pPr>
        <w:pStyle w:val="ListParagraph"/>
        <w:numPr>
          <w:ilvl w:val="0"/>
          <w:numId w:val="1"/>
        </w:numPr>
        <w:spacing w:line="480" w:lineRule="auto"/>
      </w:pPr>
      <w:r>
        <w:t>Name one document that was influenced by the Magna Carta.</w:t>
      </w:r>
    </w:p>
    <w:p w14:paraId="5BE5C657" w14:textId="51CCF920" w:rsidR="003D4D15" w:rsidRDefault="003D4D15" w:rsidP="003D4D15">
      <w:r w:rsidRPr="009D3A4F">
        <w:rPr>
          <w:i/>
          <w:iCs/>
        </w:rPr>
        <w:t>Station Two</w:t>
      </w:r>
      <w:r>
        <w:t>: Read passages from Magna Carta</w:t>
      </w:r>
    </w:p>
    <w:p w14:paraId="04929847"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color w:val="000000"/>
        </w:rPr>
        <w:t>Magna Carta was a contract that limited the power of the king in England. Only four of the sixty-three clauses in Magna Carta are still valid today and of those four, clauses 39 and 40 are the most famous. For each of those clauses below, rewrite them in your own words and explain how the clause limited the power of the king.  </w:t>
      </w:r>
    </w:p>
    <w:tbl>
      <w:tblPr>
        <w:tblW w:w="10512" w:type="dxa"/>
        <w:tblCellMar>
          <w:top w:w="15" w:type="dxa"/>
          <w:left w:w="15" w:type="dxa"/>
          <w:bottom w:w="15" w:type="dxa"/>
          <w:right w:w="15" w:type="dxa"/>
        </w:tblCellMar>
        <w:tblLook w:val="04A0" w:firstRow="1" w:lastRow="0" w:firstColumn="1" w:lastColumn="0" w:noHBand="0" w:noVBand="1"/>
      </w:tblPr>
      <w:tblGrid>
        <w:gridCol w:w="3570"/>
        <w:gridCol w:w="6942"/>
      </w:tblGrid>
      <w:tr w:rsidR="003D4D15" w:rsidRPr="003D4D15" w14:paraId="22A1FDAE" w14:textId="77777777" w:rsidTr="003D4D15">
        <w:trPr>
          <w:trHeight w:val="42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6E88E26"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i/>
                <w:iCs/>
                <w:color w:val="000000"/>
                <w:shd w:val="clear" w:color="auto" w:fill="FFFFFF"/>
              </w:rPr>
              <w:t>Clause 39: “No free man shall be seized, imprisoned, dispossessed</w:t>
            </w:r>
            <w:r w:rsidRPr="003D4D15">
              <w:rPr>
                <w:rFonts w:eastAsia="Times New Roman" w:cstheme="minorHAnsi"/>
                <w:color w:val="000000"/>
                <w:shd w:val="clear" w:color="auto" w:fill="FFFFFF"/>
              </w:rPr>
              <w:t xml:space="preserve"> [to have something you own taken away from you]</w:t>
            </w:r>
            <w:r w:rsidRPr="003D4D15">
              <w:rPr>
                <w:rFonts w:eastAsia="Times New Roman" w:cstheme="minorHAnsi"/>
                <w:i/>
                <w:iCs/>
                <w:color w:val="000000"/>
                <w:shd w:val="clear" w:color="auto" w:fill="FFFFFF"/>
              </w:rPr>
              <w:t>, outlawed, exiled or ruined in any way, nor in any way proceeded against, except by the lawful judgement of his peers and the law of the land.</w:t>
            </w:r>
          </w:p>
        </w:tc>
      </w:tr>
      <w:tr w:rsidR="003D4D15" w:rsidRPr="003D4D15" w14:paraId="33C7584A" w14:textId="77777777" w:rsidTr="003D4D15">
        <w:tc>
          <w:tcPr>
            <w:tcW w:w="0" w:type="auto"/>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hideMark/>
          </w:tcPr>
          <w:p w14:paraId="3B8DC6B1"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b/>
                <w:bCs/>
                <w:color w:val="000000"/>
              </w:rPr>
              <w:t>In your own words:</w:t>
            </w:r>
          </w:p>
        </w:tc>
        <w:tc>
          <w:tcPr>
            <w:tcW w:w="0" w:type="auto"/>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hideMark/>
          </w:tcPr>
          <w:p w14:paraId="490C3CE8"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b/>
                <w:bCs/>
                <w:color w:val="000000"/>
              </w:rPr>
              <w:t>How did this clause limit the king’s power?</w:t>
            </w:r>
          </w:p>
          <w:p w14:paraId="75896A7E" w14:textId="77777777" w:rsidR="003D4D15" w:rsidRPr="003D4D15" w:rsidRDefault="003D4D15" w:rsidP="003D4D15">
            <w:pPr>
              <w:spacing w:after="240" w:line="240" w:lineRule="auto"/>
              <w:rPr>
                <w:rFonts w:eastAsia="Times New Roman" w:cstheme="minorHAnsi"/>
                <w:sz w:val="24"/>
                <w:szCs w:val="24"/>
              </w:rPr>
            </w:pP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p>
        </w:tc>
      </w:tr>
      <w:tr w:rsidR="003D4D15" w:rsidRPr="003D4D15" w14:paraId="78D1F716" w14:textId="77777777" w:rsidTr="003D4D15">
        <w:trPr>
          <w:trHeight w:val="420"/>
        </w:trPr>
        <w:tc>
          <w:tcPr>
            <w:tcW w:w="0" w:type="auto"/>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192D3BF"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i/>
                <w:iCs/>
                <w:color w:val="000000"/>
                <w:shd w:val="clear" w:color="auto" w:fill="FFFFFF"/>
              </w:rPr>
              <w:t xml:space="preserve">Clause 40: “To no one will we </w:t>
            </w:r>
            <w:proofErr w:type="gramStart"/>
            <w:r w:rsidRPr="003D4D15">
              <w:rPr>
                <w:rFonts w:eastAsia="Times New Roman" w:cstheme="minorHAnsi"/>
                <w:i/>
                <w:iCs/>
                <w:color w:val="000000"/>
                <w:shd w:val="clear" w:color="auto" w:fill="FFFFFF"/>
              </w:rPr>
              <w:t>sell,</w:t>
            </w:r>
            <w:proofErr w:type="gramEnd"/>
            <w:r w:rsidRPr="003D4D15">
              <w:rPr>
                <w:rFonts w:eastAsia="Times New Roman" w:cstheme="minorHAnsi"/>
                <w:i/>
                <w:iCs/>
                <w:color w:val="000000"/>
                <w:shd w:val="clear" w:color="auto" w:fill="FFFFFF"/>
              </w:rPr>
              <w:t xml:space="preserve"> to no one will we deny or delay right or justice.”</w:t>
            </w:r>
          </w:p>
        </w:tc>
      </w:tr>
      <w:tr w:rsidR="003D4D15" w:rsidRPr="003D4D15" w14:paraId="70CC3385" w14:textId="77777777" w:rsidTr="003D4D15">
        <w:tc>
          <w:tcPr>
            <w:tcW w:w="0" w:type="auto"/>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hideMark/>
          </w:tcPr>
          <w:p w14:paraId="2A0109BF"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b/>
                <w:bCs/>
                <w:color w:val="000000"/>
              </w:rPr>
              <w:t>In your own words:</w:t>
            </w:r>
          </w:p>
        </w:tc>
        <w:tc>
          <w:tcPr>
            <w:tcW w:w="0" w:type="auto"/>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hideMark/>
          </w:tcPr>
          <w:p w14:paraId="04DFA20F" w14:textId="77777777" w:rsidR="003D4D15" w:rsidRPr="003D4D15" w:rsidRDefault="003D4D15" w:rsidP="003D4D15">
            <w:pPr>
              <w:spacing w:after="0" w:line="240" w:lineRule="auto"/>
              <w:rPr>
                <w:rFonts w:eastAsia="Times New Roman" w:cstheme="minorHAnsi"/>
                <w:sz w:val="24"/>
                <w:szCs w:val="24"/>
              </w:rPr>
            </w:pPr>
            <w:r w:rsidRPr="003D4D15">
              <w:rPr>
                <w:rFonts w:eastAsia="Times New Roman" w:cstheme="minorHAnsi"/>
                <w:b/>
                <w:bCs/>
                <w:color w:val="000000"/>
              </w:rPr>
              <w:t>How did this clause limit the king’s power?</w:t>
            </w:r>
          </w:p>
          <w:p w14:paraId="1258B95F" w14:textId="77777777" w:rsidR="003D4D15" w:rsidRPr="003D4D15" w:rsidRDefault="003D4D15" w:rsidP="003D4D15">
            <w:pPr>
              <w:spacing w:after="240" w:line="240" w:lineRule="auto"/>
              <w:rPr>
                <w:rFonts w:eastAsia="Times New Roman" w:cstheme="minorHAnsi"/>
                <w:sz w:val="24"/>
                <w:szCs w:val="24"/>
              </w:rPr>
            </w:pP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r w:rsidRPr="003D4D15">
              <w:rPr>
                <w:rFonts w:eastAsia="Times New Roman" w:cstheme="minorHAnsi"/>
                <w:sz w:val="24"/>
                <w:szCs w:val="24"/>
              </w:rPr>
              <w:br/>
            </w:r>
          </w:p>
        </w:tc>
      </w:tr>
    </w:tbl>
    <w:p w14:paraId="3F7E313E" w14:textId="3C233035" w:rsidR="003D4D15" w:rsidRDefault="003D4D15" w:rsidP="003D4D15"/>
    <w:p w14:paraId="2CFD2CEF" w14:textId="07B191D6" w:rsidR="009D3A4F" w:rsidRDefault="009D3A4F" w:rsidP="003D4D15"/>
    <w:p w14:paraId="42347D62" w14:textId="72BAECBE" w:rsidR="009D3A4F" w:rsidRDefault="009D3A4F" w:rsidP="003D4D15"/>
    <w:p w14:paraId="0819348E" w14:textId="4A01E50E" w:rsidR="009D3A4F" w:rsidRDefault="009D3A4F" w:rsidP="003D4D15"/>
    <w:p w14:paraId="727C738F" w14:textId="77777777" w:rsidR="009D3A4F" w:rsidRDefault="009D3A4F" w:rsidP="003D4D15"/>
    <w:p w14:paraId="0CD37392" w14:textId="79F1D3F3" w:rsidR="009D3A4F" w:rsidRDefault="009D3A4F" w:rsidP="003D4D15">
      <w:r>
        <w:lastRenderedPageBreak/>
        <w:t xml:space="preserve">Read the passages from the Magna Carta below and answer the DBQ questions on the bottom left. </w:t>
      </w:r>
    </w:p>
    <w:p w14:paraId="5F559D94" w14:textId="77777777" w:rsidR="009D3A4F" w:rsidRDefault="009D3A4F" w:rsidP="003D4D15">
      <w:pPr>
        <w:sectPr w:rsidR="009D3A4F">
          <w:headerReference w:type="default" r:id="rId8"/>
          <w:pgSz w:w="12240" w:h="15840"/>
          <w:pgMar w:top="1440" w:right="1440" w:bottom="1440" w:left="1440" w:header="720" w:footer="720" w:gutter="0"/>
          <w:cols w:space="720"/>
          <w:docGrid w:linePitch="360"/>
        </w:sectPr>
      </w:pPr>
    </w:p>
    <w:p w14:paraId="2473D0F3" w14:textId="3B44F41C" w:rsidR="009D3A4F" w:rsidRDefault="009D3A4F" w:rsidP="003D4D15">
      <w:r w:rsidRPr="009D3A4F">
        <w:drawing>
          <wp:inline distT="0" distB="0" distL="0" distR="0" wp14:anchorId="2650D4CF" wp14:editId="48FA21A9">
            <wp:extent cx="3077216" cy="5522262"/>
            <wp:effectExtent l="0" t="0" r="8890"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a:stretch>
                      <a:fillRect/>
                    </a:stretch>
                  </pic:blipFill>
                  <pic:spPr>
                    <a:xfrm>
                      <a:off x="0" y="0"/>
                      <a:ext cx="3159829" cy="5670516"/>
                    </a:xfrm>
                    <a:prstGeom prst="rect">
                      <a:avLst/>
                    </a:prstGeom>
                  </pic:spPr>
                </pic:pic>
              </a:graphicData>
            </a:graphic>
          </wp:inline>
        </w:drawing>
      </w:r>
    </w:p>
    <w:p w14:paraId="08E42FC6" w14:textId="3F4F1789" w:rsidR="009D3A4F" w:rsidRDefault="009D3A4F" w:rsidP="009D3A4F">
      <w:pPr>
        <w:pStyle w:val="ListParagraph"/>
        <w:numPr>
          <w:ilvl w:val="0"/>
          <w:numId w:val="4"/>
        </w:numPr>
      </w:pPr>
      <w:r>
        <w:t>Identify: Which paragraph discusses the idea of a punishment “fitting a crime”?</w:t>
      </w:r>
    </w:p>
    <w:p w14:paraId="5846AEF8" w14:textId="1045975F" w:rsidR="009D3A4F" w:rsidRDefault="009D3A4F" w:rsidP="009D3A4F"/>
    <w:p w14:paraId="58CCDA32" w14:textId="77777777" w:rsidR="009D3A4F" w:rsidRDefault="009D3A4F" w:rsidP="009D3A4F"/>
    <w:p w14:paraId="5CA13520" w14:textId="49C156EE" w:rsidR="009D3A4F" w:rsidRDefault="009D3A4F" w:rsidP="009D3A4F">
      <w:pPr>
        <w:pStyle w:val="ListParagraph"/>
        <w:numPr>
          <w:ilvl w:val="0"/>
          <w:numId w:val="4"/>
        </w:numPr>
        <w:sectPr w:rsidR="009D3A4F" w:rsidSect="009D3A4F">
          <w:type w:val="continuous"/>
          <w:pgSz w:w="12240" w:h="15840"/>
          <w:pgMar w:top="1440" w:right="1440" w:bottom="1440" w:left="1440" w:header="720" w:footer="720" w:gutter="0"/>
          <w:cols w:num="2" w:space="360"/>
          <w:docGrid w:linePitch="360"/>
        </w:sectPr>
      </w:pPr>
      <w:r>
        <w:t>Which paragraphs address an individual’s right to a trial by jury?</w:t>
      </w:r>
    </w:p>
    <w:p w14:paraId="0599F743" w14:textId="728B1493" w:rsidR="009D3A4F" w:rsidRDefault="009D3A4F" w:rsidP="003D4D15"/>
    <w:p w14:paraId="1D884E51" w14:textId="77777777" w:rsidR="009D3A4F" w:rsidRDefault="009D3A4F" w:rsidP="003D4D15"/>
    <w:sectPr w:rsidR="009D3A4F" w:rsidSect="009D3A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13E" w14:textId="77777777" w:rsidR="00CD4D8E" w:rsidRDefault="00CD4D8E" w:rsidP="0041454D">
      <w:pPr>
        <w:spacing w:after="0" w:line="240" w:lineRule="auto"/>
      </w:pPr>
      <w:r>
        <w:separator/>
      </w:r>
    </w:p>
  </w:endnote>
  <w:endnote w:type="continuationSeparator" w:id="0">
    <w:p w14:paraId="63294B6B" w14:textId="77777777" w:rsidR="00CD4D8E" w:rsidRDefault="00CD4D8E" w:rsidP="0041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1837" w14:textId="77777777" w:rsidR="00CD4D8E" w:rsidRDefault="00CD4D8E" w:rsidP="0041454D">
      <w:pPr>
        <w:spacing w:after="0" w:line="240" w:lineRule="auto"/>
      </w:pPr>
      <w:r>
        <w:separator/>
      </w:r>
    </w:p>
  </w:footnote>
  <w:footnote w:type="continuationSeparator" w:id="0">
    <w:p w14:paraId="71130C26" w14:textId="77777777" w:rsidR="00CD4D8E" w:rsidRDefault="00CD4D8E" w:rsidP="0041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8F0" w14:textId="77777777" w:rsidR="0041454D" w:rsidRDefault="0041454D" w:rsidP="0041454D">
    <w:pPr>
      <w:pStyle w:val="Header"/>
      <w:jc w:val="right"/>
      <w:rPr>
        <w:b/>
        <w:bCs/>
        <w:sz w:val="24"/>
        <w:szCs w:val="24"/>
      </w:rPr>
    </w:pPr>
    <w:r>
      <w:rPr>
        <w:b/>
        <w:bCs/>
        <w:sz w:val="24"/>
        <w:szCs w:val="24"/>
      </w:rPr>
      <w:t>World History &amp; Geography</w:t>
    </w:r>
  </w:p>
  <w:p w14:paraId="5B614E3E" w14:textId="77777777" w:rsidR="0041454D" w:rsidRPr="00B72C18" w:rsidRDefault="0041454D" w:rsidP="0041454D">
    <w:pPr>
      <w:pStyle w:val="Header"/>
      <w:jc w:val="right"/>
      <w:rPr>
        <w:b/>
        <w:bCs/>
        <w:sz w:val="24"/>
        <w:szCs w:val="24"/>
      </w:rPr>
    </w:pPr>
    <w:r>
      <w:rPr>
        <w:b/>
        <w:bCs/>
        <w:sz w:val="24"/>
        <w:szCs w:val="24"/>
      </w:rPr>
      <w:t>Unit 1 Lesson 1: The Magna Carta and Parliament</w:t>
    </w:r>
  </w:p>
  <w:p w14:paraId="1A1C3C6F" w14:textId="77777777" w:rsidR="0041454D" w:rsidRDefault="0041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8A2"/>
    <w:multiLevelType w:val="hybridMultilevel"/>
    <w:tmpl w:val="326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F0DA2"/>
    <w:multiLevelType w:val="hybridMultilevel"/>
    <w:tmpl w:val="487C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C799A"/>
    <w:multiLevelType w:val="hybridMultilevel"/>
    <w:tmpl w:val="AF14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1C06B5"/>
    <w:multiLevelType w:val="hybridMultilevel"/>
    <w:tmpl w:val="1AEC14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D"/>
    <w:rsid w:val="003D4D15"/>
    <w:rsid w:val="0041454D"/>
    <w:rsid w:val="004B24EC"/>
    <w:rsid w:val="004F6504"/>
    <w:rsid w:val="009D3A4F"/>
    <w:rsid w:val="00CD4D8E"/>
    <w:rsid w:val="00F9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1C8"/>
  <w15:chartTrackingRefBased/>
  <w15:docId w15:val="{4CC0DD14-0779-422D-BF66-05DEA997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4D"/>
  </w:style>
  <w:style w:type="paragraph" w:styleId="Footer">
    <w:name w:val="footer"/>
    <w:basedOn w:val="Normal"/>
    <w:link w:val="FooterChar"/>
    <w:uiPriority w:val="99"/>
    <w:unhideWhenUsed/>
    <w:rsid w:val="00414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4D"/>
  </w:style>
  <w:style w:type="character" w:styleId="Hyperlink">
    <w:name w:val="Hyperlink"/>
    <w:basedOn w:val="DefaultParagraphFont"/>
    <w:uiPriority w:val="99"/>
    <w:unhideWhenUsed/>
    <w:rsid w:val="0041454D"/>
    <w:rPr>
      <w:color w:val="0563C1" w:themeColor="hyperlink"/>
      <w:u w:val="single"/>
    </w:rPr>
  </w:style>
  <w:style w:type="character" w:styleId="UnresolvedMention">
    <w:name w:val="Unresolved Mention"/>
    <w:basedOn w:val="DefaultParagraphFont"/>
    <w:uiPriority w:val="99"/>
    <w:semiHidden/>
    <w:unhideWhenUsed/>
    <w:rsid w:val="0041454D"/>
    <w:rPr>
      <w:color w:val="605E5C"/>
      <w:shd w:val="clear" w:color="auto" w:fill="E1DFDD"/>
    </w:rPr>
  </w:style>
  <w:style w:type="paragraph" w:styleId="ListParagraph">
    <w:name w:val="List Paragraph"/>
    <w:basedOn w:val="Normal"/>
    <w:uiPriority w:val="34"/>
    <w:qFormat/>
    <w:rsid w:val="004F6504"/>
    <w:pPr>
      <w:ind w:left="720"/>
      <w:contextualSpacing/>
    </w:pPr>
  </w:style>
  <w:style w:type="paragraph" w:styleId="NormalWeb">
    <w:name w:val="Normal (Web)"/>
    <w:basedOn w:val="Normal"/>
    <w:uiPriority w:val="99"/>
    <w:semiHidden/>
    <w:unhideWhenUsed/>
    <w:rsid w:val="003D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7xo4tUMdAMw&amp;list=PLtt0pZ6rTyPLZZK-WG5wuop9FaZpDLu1Q"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3BFBCBFEC1B4089D5C3BAD540ABD6" ma:contentTypeVersion="8" ma:contentTypeDescription="Create a new document." ma:contentTypeScope="" ma:versionID="e11b993bfa0724b2bbd6fe054a072482">
  <xsd:schema xmlns:xsd="http://www.w3.org/2001/XMLSchema" xmlns:xs="http://www.w3.org/2001/XMLSchema" xmlns:p="http://schemas.microsoft.com/office/2006/metadata/properties" xmlns:ns2="d7365d2c-2eeb-48e4-a545-59f29b85a779" targetNamespace="http://schemas.microsoft.com/office/2006/metadata/properties" ma:root="true" ma:fieldsID="9a58cc9f8c95ab542b9a5fc9bd7da804" ns2:_="">
    <xsd:import namespace="d7365d2c-2eeb-48e4-a545-59f29b85a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65d2c-2eeb-48e4-a545-59f29b85a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1120F-6D49-4944-9F25-E1CFB92F6000}"/>
</file>

<file path=customXml/itemProps2.xml><?xml version="1.0" encoding="utf-8"?>
<ds:datastoreItem xmlns:ds="http://schemas.openxmlformats.org/officeDocument/2006/customXml" ds:itemID="{3171C283-74AC-4BBE-971E-04968AEA14A1}"/>
</file>

<file path=customXml/itemProps3.xml><?xml version="1.0" encoding="utf-8"?>
<ds:datastoreItem xmlns:ds="http://schemas.openxmlformats.org/officeDocument/2006/customXml" ds:itemID="{FF0875D3-E526-4EA3-B1FB-865BE296E607}"/>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Tyler</dc:creator>
  <cp:keywords/>
  <dc:description/>
  <cp:lastModifiedBy>Kori Tyler</cp:lastModifiedBy>
  <cp:revision>2</cp:revision>
  <dcterms:created xsi:type="dcterms:W3CDTF">2021-08-15T02:38:00Z</dcterms:created>
  <dcterms:modified xsi:type="dcterms:W3CDTF">2021-08-15T02:38:00Z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0x010100F953BFBCBFEC1B4089D5C3BAD540ABD6</vt:lpwstr>
  </property>
</Properties>
</file>